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R14: исполненный учебный расчёт</w:t>
      </w:r>
    </w:p>
    <w:p>
      <w:r>
        <w:t>Все данные вымышлены. Затраты: 120 000 ₽ реклама и 40 000 ₽ подготовка/измерение/квалификация. НДС не моделируется.</w:t>
      </w:r>
    </w:p>
    <w:p>
      <w:r>
        <w:t>| Срез | Этап | Количество | Рекламная стоимость единицы, ₽ |</w:t>
      </w:r>
    </w:p>
    <w:p>
      <w:r>
        <w:t>|---|---|---:|---:|</w:t>
      </w:r>
    </w:p>
    <w:p>
      <w:r>
        <w:t>| 2026-09-30 | physical_submissions | 12 | 10000.00 |</w:t>
      </w:r>
    </w:p>
    <w:p>
      <w:r>
        <w:t>| 2026-09-30 | unique_requests | 10 | 12000.00 |</w:t>
      </w:r>
    </w:p>
    <w:p>
      <w:r>
        <w:t>| 2026-09-30 | valid_requests | 9 | 13333.33 |</w:t>
      </w:r>
    </w:p>
    <w:p>
      <w:r>
        <w:t>| 2026-09-30 | target_client_requests | 7 | 17142.86 |</w:t>
      </w:r>
    </w:p>
    <w:p>
      <w:r>
        <w:t>| 2026-09-30 | suitable_requests | 5 | 24000.00 |</w:t>
      </w:r>
    </w:p>
    <w:p>
      <w:r>
        <w:t>| 2026-09-30 | qualification_pending | 1 | — |</w:t>
      </w:r>
    </w:p>
    <w:p>
      <w:r>
        <w:t>| 2026-09-30 | ever_accepted_requests | 4 | 30000.00 |</w:t>
      </w:r>
    </w:p>
    <w:p>
      <w:r>
        <w:t>| 2026-09-30 | active_accepted_requests | 4 | 30000.00 |</w:t>
      </w:r>
    </w:p>
    <w:p>
      <w:r>
        <w:t>| 2026-09-30 | withdrawn_after_acceptance | 0 | — |</w:t>
      </w:r>
    </w:p>
    <w:p>
      <w:r>
        <w:t>| 2026-10-10 | physical_submissions | 12 | 10000.00 |</w:t>
      </w:r>
    </w:p>
    <w:p>
      <w:r>
        <w:t>| 2026-10-10 | unique_requests | 10 | 12000.00 |</w:t>
      </w:r>
    </w:p>
    <w:p>
      <w:r>
        <w:t>| 2026-10-10 | valid_requests | 9 | 13333.33 |</w:t>
      </w:r>
    </w:p>
    <w:p>
      <w:r>
        <w:t>| 2026-10-10 | target_client_requests | 7 | 17142.86 |</w:t>
      </w:r>
    </w:p>
    <w:p>
      <w:r>
        <w:t>| 2026-10-10 | suitable_requests | 5 | 24000.00 |</w:t>
      </w:r>
    </w:p>
    <w:p>
      <w:r>
        <w:t>| 2026-10-10 | qualification_pending | 1 | — |</w:t>
      </w:r>
    </w:p>
    <w:p>
      <w:r>
        <w:t>| 2026-10-10 | ever_accepted_requests | 5 | 24000.00 |</w:t>
      </w:r>
    </w:p>
    <w:p>
      <w:r>
        <w:t>| 2026-10-10 | active_accepted_requests | 4 | 30000.00 |</w:t>
      </w:r>
    </w:p>
    <w:p>
      <w:r>
        <w:t>| 2026-10-10 | withdrawn_after_acceptance | 1 | — |</w:t>
      </w:r>
    </w:p>
    <w:p>
      <w:r>
        <w:t>По состоянию на 10 октября: пять когда-либо принятых потребностей, четыре остаются принятыми; одна снята после принятия. Стоимость события принятия 24 000 ₽ рекламных расходов или 32 000 ₽ полных затрат. Стоимость текущей принятой потребности 30 000 ₽ или 40 000 ₽ соответственно.</w:t>
      </w:r>
    </w:p>
    <w:p>
      <w:r>
        <w:t>Оплата не наблюдалась: отсутствие данных не считается отсутствием оплат. Стоимость оплаченной сделки и ROI не рассчитываются. Набор не является экспортом Директа/Метрики и не испытывался как загрузка в рекламный сервис.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